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7"/>
        <w:gridCol w:w="276"/>
      </w:tblGrid>
      <w:tr w:rsidR="00F90A2B" w:rsidRPr="00290A0B" w:rsidTr="006D306F">
        <w:trPr>
          <w:tblCellSpacing w:w="15" w:type="dxa"/>
        </w:trPr>
        <w:tc>
          <w:tcPr>
            <w:tcW w:w="5000" w:type="pct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90A2B" w:rsidRPr="00F90A2B" w:rsidRDefault="00F90A2B" w:rsidP="006D306F">
            <w:pPr>
              <w:spacing w:after="336" w:line="240" w:lineRule="auto"/>
              <w:jc w:val="center"/>
              <w:rPr>
                <w:rFonts w:ascii="Arial" w:eastAsia="Times New Roman" w:hAnsi="Arial" w:cs="Arial"/>
                <w:b/>
                <w:color w:val="222222"/>
                <w:sz w:val="28"/>
                <w:szCs w:val="18"/>
                <w:lang w:eastAsia="es-ES"/>
              </w:rPr>
            </w:pP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707390</wp:posOffset>
                  </wp:positionV>
                  <wp:extent cx="2800350" cy="2376170"/>
                  <wp:effectExtent l="19050" t="0" r="0" b="0"/>
                  <wp:wrapSquare wrapText="bothSides"/>
                  <wp:docPr id="6" name="Imagen 3" descr="E:\Mis imágenes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E:\Mis imágenes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2376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90A2B">
              <w:rPr>
                <w:rFonts w:ascii="Arial" w:eastAsia="Times New Roman" w:hAnsi="Arial" w:cs="Arial"/>
                <w:b/>
                <w:color w:val="222222"/>
                <w:sz w:val="28"/>
                <w:szCs w:val="18"/>
                <w:lang w:eastAsia="es-ES"/>
              </w:rPr>
              <w:t xml:space="preserve">Características </w:t>
            </w:r>
            <w:proofErr w:type="spellStart"/>
            <w:r w:rsidRPr="00F90A2B">
              <w:rPr>
                <w:rFonts w:ascii="Arial" w:eastAsia="Times New Roman" w:hAnsi="Arial" w:cs="Arial"/>
                <w:b/>
                <w:color w:val="222222"/>
                <w:sz w:val="28"/>
                <w:szCs w:val="18"/>
                <w:lang w:eastAsia="es-ES"/>
              </w:rPr>
              <w:t>pfsense</w:t>
            </w:r>
            <w:proofErr w:type="spellEnd"/>
          </w:p>
          <w:p w:rsidR="00F90A2B" w:rsidRDefault="00F90A2B" w:rsidP="006D306F">
            <w:pPr>
              <w:spacing w:line="240" w:lineRule="auto"/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s-MX"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168275</wp:posOffset>
                  </wp:positionV>
                  <wp:extent cx="2394585" cy="2493010"/>
                  <wp:effectExtent l="19050" t="0" r="5715" b="0"/>
                  <wp:wrapSquare wrapText="bothSides"/>
                  <wp:docPr id="5" name="Imagen 8" descr="E:\Mis imágenes\apple-08-xserve-r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E:\Mis imágenes\apple-08-xserve-r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585" cy="249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90A2B" w:rsidRPr="00A31D5C" w:rsidRDefault="00F90A2B" w:rsidP="006D306F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F90A2B" w:rsidRPr="00290A0B" w:rsidRDefault="00F90A2B" w:rsidP="006D306F">
            <w:pPr>
              <w:spacing w:after="336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</w:p>
        </w:tc>
        <w:tc>
          <w:tcPr>
            <w:tcW w:w="5000" w:type="pct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90A2B" w:rsidRPr="00290A0B" w:rsidRDefault="00F90A2B" w:rsidP="006D306F">
            <w:pPr>
              <w:spacing w:after="336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</w:p>
        </w:tc>
      </w:tr>
    </w:tbl>
    <w:p w:rsidR="00F90A2B" w:rsidRPr="00290A0B" w:rsidRDefault="00F90A2B" w:rsidP="00F90A2B">
      <w:pPr>
        <w:spacing w:after="0" w:line="240" w:lineRule="auto"/>
        <w:rPr>
          <w:rFonts w:ascii="Arial" w:eastAsia="Times New Roman" w:hAnsi="Arial" w:cs="Arial"/>
          <w:vanish/>
          <w:color w:val="222222"/>
          <w:sz w:val="18"/>
          <w:szCs w:val="18"/>
          <w:lang w:eastAsia="es-E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3"/>
      </w:tblGrid>
      <w:tr w:rsidR="00F90A2B" w:rsidRPr="00290A0B" w:rsidTr="006D306F">
        <w:trPr>
          <w:tblCellSpacing w:w="15" w:type="dxa"/>
        </w:trPr>
        <w:tc>
          <w:tcPr>
            <w:tcW w:w="0" w:type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90A2B" w:rsidRPr="00290A0B" w:rsidRDefault="00F90A2B" w:rsidP="00F90A2B">
            <w:pPr>
              <w:spacing w:after="360" w:line="240" w:lineRule="auto"/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 </w:t>
            </w:r>
            <w:r w:rsidRPr="00290A0B"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  <w:t>Balanceo de Carga</w:t>
            </w:r>
          </w:p>
          <w:p w:rsidR="00F90A2B" w:rsidRPr="00290A0B" w:rsidRDefault="00F90A2B" w:rsidP="00F90A2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60" w:right="360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b/>
                <w:bCs/>
                <w:color w:val="222222"/>
                <w:sz w:val="18"/>
                <w:lang w:eastAsia="es-ES"/>
              </w:rPr>
              <w:t>Balanceo de carga entrante</w:t>
            </w: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: Es usado para la distribución de carga entre múltiples servidores. Esta característica es comúnmente usada en servidores web, de correo DNS y otros. De esta forma se puede hacer un clúster para conseguir una alta disponibilidad y/o un gran rendimiento. </w:t>
            </w:r>
          </w:p>
          <w:p w:rsidR="00F90A2B" w:rsidRPr="00290A0B" w:rsidRDefault="00F90A2B" w:rsidP="00F90A2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60" w:right="360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b/>
                <w:bCs/>
                <w:color w:val="222222"/>
                <w:sz w:val="18"/>
                <w:lang w:eastAsia="es-ES"/>
              </w:rPr>
              <w:t>Balanceo de cargas saliente:</w:t>
            </w: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Se usa para enviar el tráfico por distintos enlaces WAN  para proveer calidad de servicio o redundancia. El trafico pude </w:t>
            </w:r>
            <w:r w:rsidR="008051A1"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ser</w:t>
            </w: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distribuido a nivel de regla de firewall. </w:t>
            </w:r>
          </w:p>
          <w:p w:rsidR="00F90A2B" w:rsidRDefault="00F90A2B" w:rsidP="006D306F">
            <w:pPr>
              <w:spacing w:before="100" w:beforeAutospacing="1" w:after="180" w:line="240" w:lineRule="auto"/>
              <w:outlineLvl w:val="1"/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</w:pPr>
          </w:p>
          <w:p w:rsidR="00F90A2B" w:rsidRDefault="00F90A2B" w:rsidP="006D306F">
            <w:pPr>
              <w:spacing w:before="100" w:beforeAutospacing="1" w:after="180" w:line="240" w:lineRule="auto"/>
              <w:outlineLvl w:val="1"/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</w:pPr>
          </w:p>
          <w:p w:rsidR="00BD5950" w:rsidRDefault="00F90A2B" w:rsidP="006D306F">
            <w:pPr>
              <w:spacing w:before="100" w:beforeAutospacing="1" w:after="180" w:line="240" w:lineRule="auto"/>
              <w:outlineLvl w:val="1"/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  <w:br/>
            </w:r>
          </w:p>
          <w:p w:rsidR="00F90A2B" w:rsidRPr="00290A0B" w:rsidRDefault="00F90A2B" w:rsidP="006D306F">
            <w:pPr>
              <w:spacing w:before="100" w:beforeAutospacing="1" w:after="180" w:line="240" w:lineRule="auto"/>
              <w:outlineLvl w:val="1"/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  <w:t>Firewall</w:t>
            </w:r>
          </w:p>
          <w:p w:rsidR="00F90A2B" w:rsidRPr="00290A0B" w:rsidRDefault="00F90A2B" w:rsidP="00F90A2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60" w:right="360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Filtrado por dirección IP origen y destino, por origen y destino de protocolos. </w:t>
            </w:r>
          </w:p>
          <w:p w:rsidR="00F90A2B" w:rsidRPr="00290A0B" w:rsidRDefault="00F90A2B" w:rsidP="00F90A2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60" w:right="360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Capaz de limitar las conexiones simultáneas por regla. </w:t>
            </w:r>
          </w:p>
          <w:p w:rsidR="00F90A2B" w:rsidRPr="00290A0B" w:rsidRDefault="00F90A2B" w:rsidP="00F90A2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60" w:right="360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Utiliza </w:t>
            </w:r>
            <w:hyperlink r:id="rId10" w:history="1">
              <w:r w:rsidRPr="00290A0B">
                <w:rPr>
                  <w:rFonts w:ascii="Arial" w:eastAsia="Times New Roman" w:hAnsi="Arial" w:cs="Arial"/>
                  <w:color w:val="000099"/>
                  <w:sz w:val="18"/>
                  <w:u w:val="single"/>
                  <w:lang w:eastAsia="es-ES"/>
                </w:rPr>
                <w:t>p0f</w:t>
              </w:r>
            </w:hyperlink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, un avanzado sistema de detección de sistemas Operativos basados en el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fingerprinting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OS, el cual permite por ejemplo, para elevar la seguridad, solo los usuarios que se conecten mediante maquinas Linux o Unix se puedan conectar a los sistemas críticos y denegando usuarios que usen versión de Windows; o por cuestiones de soporte técnico solo permitir Sistemas Operativos aprobados etc. </w:t>
            </w:r>
          </w:p>
          <w:p w:rsidR="00F90A2B" w:rsidRPr="00290A0B" w:rsidRDefault="00F90A2B" w:rsidP="00F90A2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60" w:right="360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Habilitar el log para el tráfico que concuerda con una regla del firewall. </w:t>
            </w:r>
          </w:p>
          <w:p w:rsidR="00F90A2B" w:rsidRPr="00290A0B" w:rsidRDefault="00F90A2B" w:rsidP="00F90A2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60" w:right="360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Ruteo flexible para elegir a una puerta de enlace (Gateway) función del estado de una regala (por balanceo de carga,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failover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, múltiples rutas WAN etc.) </w:t>
            </w:r>
          </w:p>
          <w:p w:rsidR="00F90A2B" w:rsidRPr="00290A0B" w:rsidRDefault="00F90A2B" w:rsidP="00F90A2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60" w:right="360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Alias que permiten agrupar y nombrar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IPs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, Redes, y puertos. Esto ayuda a mantener su conjunto de reglas de cortafuegos limpio y fácil de entender, especialmente en entornos con múltiples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IPs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públicas y varios servidores. Por ejemplo si se tiene múltiples servidores de bases de datos, uno en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mysql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que corre en el puerto 3306 ,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Postgresql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con el puerto 5432 y Oracle con el 1521, se puede crear una agrupación que incluya a todos estos servidores</w:t>
            </w:r>
            <w:r w:rsidR="008051A1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con un nombre de base de </w:t>
            </w: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datos. </w:t>
            </w:r>
          </w:p>
          <w:p w:rsidR="00F90A2B" w:rsidRPr="00290A0B" w:rsidRDefault="00F90A2B" w:rsidP="00F90A2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60" w:right="360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Capaz de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filtrara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en capa 2. </w:t>
            </w:r>
          </w:p>
          <w:p w:rsidR="00F90A2B" w:rsidRPr="00290A0B" w:rsidRDefault="00F90A2B" w:rsidP="00F90A2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60" w:right="360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Normalización de paquetes el cual protege a sistemas operativos que no manej</w:t>
            </w:r>
            <w:bookmarkStart w:id="0" w:name="_GoBack"/>
            <w:bookmarkEnd w:id="0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an bien la fragmentación de paquetes. </w:t>
            </w:r>
          </w:p>
          <w:p w:rsidR="00F90A2B" w:rsidRPr="00290A0B" w:rsidRDefault="00F90A2B" w:rsidP="00F90A2B">
            <w:pPr>
              <w:numPr>
                <w:ilvl w:val="0"/>
                <w:numId w:val="8"/>
              </w:numPr>
              <w:spacing w:after="360" w:line="240" w:lineRule="auto"/>
              <w:ind w:left="360" w:right="360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Deshabilitar el filtrado para fungir únicamente como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Router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.</w:t>
            </w:r>
          </w:p>
          <w:p w:rsidR="00F90A2B" w:rsidRDefault="00F90A2B" w:rsidP="00F90A2B">
            <w:pPr>
              <w:spacing w:after="36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 </w:t>
            </w:r>
          </w:p>
          <w:p w:rsidR="00F90A2B" w:rsidRPr="00290A0B" w:rsidRDefault="00F90A2B" w:rsidP="00F90A2B">
            <w:pPr>
              <w:spacing w:after="360" w:line="240" w:lineRule="auto"/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  <w:t>NAT</w:t>
            </w:r>
          </w:p>
          <w:p w:rsidR="00F90A2B" w:rsidRPr="00290A0B" w:rsidRDefault="00F90A2B" w:rsidP="00F90A2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Reenvió de puertos, 1:1 NAT, NAT saliente etc. </w:t>
            </w:r>
          </w:p>
          <w:p w:rsidR="00F90A2B" w:rsidRPr="00290A0B" w:rsidRDefault="00F90A2B" w:rsidP="006D306F">
            <w:pPr>
              <w:spacing w:before="100" w:beforeAutospacing="1" w:after="180" w:line="240" w:lineRule="auto"/>
              <w:outlineLvl w:val="1"/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  <w:t>Portal Cautivo</w:t>
            </w:r>
          </w:p>
          <w:p w:rsidR="00F90A2B" w:rsidRDefault="00F90A2B" w:rsidP="00F90A2B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El portal cautivo permite forzar la autenticación de los usuarios redirigiéndolos a una página especial de autenticación y/o para aceptar los términos de uso, realizar un pago etc. para poder tener acceso a la red. El portal cautivo es usado comúnmente para contro</w:t>
            </w:r>
            <w:r w:rsidR="008051A1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l</w:t>
            </w: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de accesos a la red en los</w:t>
            </w:r>
            <w:r w:rsidR="008051A1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</w:t>
            </w: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puntos de accesos inalámbricos de los hoteles, restaurantes, parques y kioscos.</w:t>
            </w:r>
          </w:p>
          <w:p w:rsidR="00F90A2B" w:rsidRPr="00290A0B" w:rsidRDefault="00F90A2B" w:rsidP="00F90A2B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Las características que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pfsense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ofrece para la implementación de portales cautivos son:</w:t>
            </w:r>
          </w:p>
          <w:p w:rsidR="00F90A2B" w:rsidRPr="00290A0B" w:rsidRDefault="00F90A2B" w:rsidP="00F90A2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60" w:right="360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Limitar el número de conexiones concurrentes de una misma IP, para evitar denegación de servicio por clientes que envían tráfico repetidamente sin autenticación. </w:t>
            </w:r>
          </w:p>
          <w:p w:rsidR="00F90A2B" w:rsidRPr="00290A0B" w:rsidRDefault="00F90A2B" w:rsidP="00F90A2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60" w:right="360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Desconexion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de a usuarios que se mantienen inactivos por un numero de minutos predefinidos. </w:t>
            </w:r>
          </w:p>
          <w:p w:rsidR="00F90A2B" w:rsidRPr="00290A0B" w:rsidRDefault="00F90A2B" w:rsidP="00F90A2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60" w:right="360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Redirección de URL, para llevar a los usuarios a una página predefinida antes durante y después de la autenticación. </w:t>
            </w:r>
          </w:p>
          <w:p w:rsidR="00F90A2B" w:rsidRPr="00290A0B" w:rsidRDefault="00F90A2B" w:rsidP="00F90A2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60" w:right="360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Filtrado de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MACs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. </w:t>
            </w:r>
          </w:p>
          <w:p w:rsidR="00F90A2B" w:rsidRPr="00290A0B" w:rsidRDefault="00F90A2B" w:rsidP="00F90A2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60" w:right="360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Múltiples métodos de autenticación, usuarios locales,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Radius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, y Microsoft Active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Directory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. </w:t>
            </w:r>
          </w:p>
          <w:p w:rsidR="00F90A2B" w:rsidRPr="00290A0B" w:rsidRDefault="00F90A2B" w:rsidP="00F90A2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60" w:right="360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El portal soporta ambos protocolos HTTP o HTTPS. </w:t>
            </w:r>
          </w:p>
          <w:p w:rsidR="00F90A2B" w:rsidRPr="00290A0B" w:rsidRDefault="00F90A2B" w:rsidP="00F90A2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60" w:right="360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Pagina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web personalizable. </w:t>
            </w:r>
          </w:p>
          <w:p w:rsidR="00F90A2B" w:rsidRPr="00290A0B" w:rsidRDefault="00F90A2B" w:rsidP="006D306F">
            <w:pPr>
              <w:spacing w:before="100" w:beforeAutospacing="1" w:after="180" w:line="240" w:lineRule="auto"/>
              <w:outlineLvl w:val="1"/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  <w:br/>
              <w:t>PPPoE Server</w:t>
            </w:r>
          </w:p>
          <w:p w:rsidR="00F90A2B" w:rsidRPr="00290A0B" w:rsidRDefault="00F90A2B" w:rsidP="00F90A2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pfSense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incorpora un servidor para PPPoE. Los usuarios son autenticados por una base local, o vía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Radius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el cual ofrece auditoria. </w:t>
            </w:r>
          </w:p>
          <w:p w:rsidR="00F90A2B" w:rsidRPr="00290A0B" w:rsidRDefault="00F90A2B" w:rsidP="006D306F">
            <w:pPr>
              <w:spacing w:before="100" w:beforeAutospacing="1" w:after="180" w:line="240" w:lineRule="auto"/>
              <w:outlineLvl w:val="1"/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  <w:t>Redun</w:t>
            </w:r>
            <w:r w:rsidR="008051A1"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  <w:t>dan</w:t>
            </w:r>
            <w:r w:rsidRPr="00290A0B"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  <w:t>cia</w:t>
            </w:r>
          </w:p>
          <w:p w:rsidR="00F90A2B" w:rsidRPr="00290A0B" w:rsidRDefault="00F90A2B" w:rsidP="006D306F">
            <w:pPr>
              <w:spacing w:after="36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La redundancia se logra por dos componentes:</w:t>
            </w:r>
          </w:p>
          <w:p w:rsidR="00F90A2B" w:rsidRPr="00290A0B" w:rsidRDefault="00F90A2B" w:rsidP="00F90A2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Por el protocolo de redundancia de dirección común (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Common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Address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Redundancy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Protocol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) </w:t>
            </w:r>
            <w:r w:rsidRPr="00290A0B">
              <w:rPr>
                <w:rFonts w:ascii="Arial" w:eastAsia="Times New Roman" w:hAnsi="Arial" w:cs="Arial"/>
                <w:b/>
                <w:bCs/>
                <w:color w:val="222222"/>
                <w:sz w:val="18"/>
                <w:lang w:eastAsia="es-ES"/>
              </w:rPr>
              <w:t>CARP</w:t>
            </w: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, el cual permite que múltiples host en una red compartan un dirección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cumun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. Así dos o más firewalls pueden ser configurados como un grupo de conmutación por error (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failover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group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). Si una de las interfaces falla en el firewall primario o por alguna razón deja de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reponder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, el firewall secundario toma el control de las operaciones y se declara como primario.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pfSense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también sincroniza la configuración hacha en el firewall primario a todos los miembros de del grupo. </w:t>
            </w:r>
          </w:p>
          <w:p w:rsidR="00F90A2B" w:rsidRPr="00290A0B" w:rsidRDefault="00F90A2B" w:rsidP="00F90A2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Pfsync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: asegura que la tabla de estado sea replicado a todos los firewall dentro del grupo de conmutación por error, el cual es importante para prevenir las interrupciones de servicios. </w:t>
            </w:r>
          </w:p>
          <w:p w:rsidR="00F90A2B" w:rsidRPr="00290A0B" w:rsidRDefault="00F90A2B" w:rsidP="00F90A2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Balanceo de carga saliente: Distribuye el tráfico hacia varias conexiones WAN. </w:t>
            </w:r>
          </w:p>
          <w:p w:rsidR="00F90A2B" w:rsidRPr="00290A0B" w:rsidRDefault="00F90A2B" w:rsidP="00F90A2B">
            <w:pPr>
              <w:numPr>
                <w:ilvl w:val="0"/>
                <w:numId w:val="12"/>
              </w:numPr>
              <w:spacing w:after="360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Balanceo de cargas entrante: Distribuye la carga hacia varios servidores. Comúnmente balanceando de tráfico web hacia múltiples servidores web. Si un servidor deja de responder se remueve del pool y automáticamente se agrega si se recupera</w:t>
            </w:r>
          </w:p>
          <w:p w:rsidR="00F90A2B" w:rsidRPr="00290A0B" w:rsidRDefault="00F90A2B" w:rsidP="006D306F">
            <w:pPr>
              <w:spacing w:before="100" w:beforeAutospacing="1" w:after="180" w:line="240" w:lineRule="auto"/>
              <w:outlineLvl w:val="1"/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  <w:t>Reportes y Monitoreo</w:t>
            </w:r>
          </w:p>
          <w:p w:rsidR="00F90A2B" w:rsidRPr="00290A0B" w:rsidRDefault="00F90A2B" w:rsidP="006D306F">
            <w:pPr>
              <w:spacing w:after="36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b/>
                <w:bCs/>
                <w:color w:val="222222"/>
                <w:sz w:val="18"/>
                <w:lang w:eastAsia="es-ES"/>
              </w:rPr>
              <w:t>Graficas Históricas con RDD</w:t>
            </w:r>
          </w:p>
          <w:p w:rsidR="00F90A2B" w:rsidRPr="00290A0B" w:rsidRDefault="00F90A2B" w:rsidP="00F90A2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Las </w:t>
            </w:r>
            <w:r w:rsidR="008051A1"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gráficas</w:t>
            </w: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RDD mantienen un historial con la siguiente información: </w:t>
            </w:r>
          </w:p>
          <w:p w:rsidR="00F90A2B" w:rsidRPr="00290A0B" w:rsidRDefault="008051A1" w:rsidP="00F90A2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Utilización</w:t>
            </w:r>
            <w:r w:rsidR="00F90A2B"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de CPU </w:t>
            </w:r>
          </w:p>
          <w:p w:rsidR="00F90A2B" w:rsidRPr="00290A0B" w:rsidRDefault="00F90A2B" w:rsidP="00F90A2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Total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throughput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</w:t>
            </w:r>
          </w:p>
          <w:p w:rsidR="00F90A2B" w:rsidRPr="00290A0B" w:rsidRDefault="00F90A2B" w:rsidP="00F90A2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Estado del Firewall </w:t>
            </w:r>
          </w:p>
          <w:p w:rsidR="00F90A2B" w:rsidRPr="00290A0B" w:rsidRDefault="00F90A2B" w:rsidP="00F90A2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Throughput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individual para todas las interfaces </w:t>
            </w:r>
          </w:p>
          <w:p w:rsidR="00F90A2B" w:rsidRPr="00290A0B" w:rsidRDefault="00F90A2B" w:rsidP="00F90A2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Paquetes enviados y recibidos por todas las interfaces </w:t>
            </w:r>
          </w:p>
          <w:p w:rsidR="00F90A2B" w:rsidRPr="00290A0B" w:rsidRDefault="00F90A2B" w:rsidP="00F90A2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Tiempos de respuestas </w:t>
            </w:r>
          </w:p>
          <w:p w:rsidR="00F90A2B" w:rsidRPr="00290A0B" w:rsidRDefault="00F90A2B" w:rsidP="00F90A2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Manejo de tráfico y ancho de banda </w:t>
            </w:r>
          </w:p>
          <w:p w:rsidR="00BD5950" w:rsidRDefault="00BD5950" w:rsidP="006D306F">
            <w:pPr>
              <w:spacing w:after="36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lang w:eastAsia="es-ES"/>
              </w:rPr>
            </w:pPr>
          </w:p>
          <w:p w:rsidR="00BD5950" w:rsidRDefault="00BD5950" w:rsidP="006D306F">
            <w:pPr>
              <w:spacing w:after="36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lang w:eastAsia="es-ES"/>
              </w:rPr>
            </w:pPr>
          </w:p>
          <w:p w:rsidR="00F90A2B" w:rsidRPr="00290A0B" w:rsidRDefault="00F90A2B" w:rsidP="006D306F">
            <w:pPr>
              <w:spacing w:after="36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b/>
                <w:bCs/>
                <w:color w:val="222222"/>
                <w:sz w:val="18"/>
                <w:lang w:eastAsia="es-ES"/>
              </w:rPr>
              <w:t>Información de Tiempo Real</w:t>
            </w:r>
          </w:p>
          <w:p w:rsidR="00F90A2B" w:rsidRPr="00290A0B" w:rsidRDefault="00F90A2B" w:rsidP="006D306F">
            <w:pPr>
              <w:spacing w:after="36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Uso de la memoria, CPU, memoria,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throughput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, por medio de graficas SVG, páginas construido en AJAX muestran el estado del funcionamiento en tiempo real del estado del firewall.</w:t>
            </w:r>
          </w:p>
          <w:p w:rsidR="00F90A2B" w:rsidRPr="00290A0B" w:rsidRDefault="00F90A2B" w:rsidP="006D306F">
            <w:pPr>
              <w:spacing w:before="100" w:beforeAutospacing="1" w:after="180" w:line="240" w:lineRule="auto"/>
              <w:outlineLvl w:val="1"/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  <w:t>Servidor DHCP</w:t>
            </w:r>
          </w:p>
          <w:p w:rsidR="00F90A2B" w:rsidRPr="00290A0B" w:rsidRDefault="00F90A2B" w:rsidP="006D306F">
            <w:pPr>
              <w:spacing w:before="100" w:beforeAutospacing="1" w:after="180" w:line="240" w:lineRule="auto"/>
              <w:outlineLvl w:val="1"/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  <w:t>Tabla de estado</w:t>
            </w:r>
          </w:p>
          <w:p w:rsidR="00F90A2B" w:rsidRPr="00290A0B" w:rsidRDefault="00F90A2B" w:rsidP="00F90A2B">
            <w:pPr>
              <w:numPr>
                <w:ilvl w:val="0"/>
                <w:numId w:val="14"/>
              </w:numPr>
              <w:spacing w:after="360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pfSense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es un </w:t>
            </w:r>
            <w:hyperlink r:id="rId11" w:history="1">
              <w:proofErr w:type="spellStart"/>
              <w:r w:rsidRPr="00290A0B">
                <w:rPr>
                  <w:rFonts w:ascii="Arial" w:eastAsia="Times New Roman" w:hAnsi="Arial" w:cs="Arial"/>
                  <w:color w:val="000099"/>
                  <w:sz w:val="18"/>
                  <w:u w:val="single"/>
                  <w:lang w:eastAsia="es-ES"/>
                </w:rPr>
                <w:t>stateful</w:t>
              </w:r>
              <w:proofErr w:type="spellEnd"/>
              <w:r w:rsidRPr="00290A0B">
                <w:rPr>
                  <w:rFonts w:ascii="Arial" w:eastAsia="Times New Roman" w:hAnsi="Arial" w:cs="Arial"/>
                  <w:color w:val="000099"/>
                  <w:sz w:val="18"/>
                  <w:u w:val="single"/>
                  <w:lang w:eastAsia="es-ES"/>
                </w:rPr>
                <w:t xml:space="preserve"> firewall</w:t>
              </w:r>
            </w:hyperlink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, el cual como característica principal guardad el estado de las conexiones abiertas en una tabla.</w:t>
            </w:r>
          </w:p>
          <w:p w:rsidR="00F90A2B" w:rsidRPr="00290A0B" w:rsidRDefault="00F90A2B" w:rsidP="006D306F">
            <w:pPr>
              <w:spacing w:after="360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La mayoría de los firewall no tienen la capacidad de controlar con precisión la tabla de estado. </w:t>
            </w:r>
            <w:proofErr w:type="spellStart"/>
            <w:proofErr w:type="gram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pfSense</w:t>
            </w:r>
            <w:proofErr w:type="spellEnd"/>
            <w:proofErr w:type="gram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tiene una enorme número de características que permiten una granularidad muy fina para el manejo de la tabla de estado.</w:t>
            </w:r>
          </w:p>
          <w:p w:rsidR="00F90A2B" w:rsidRPr="00290A0B" w:rsidRDefault="00F90A2B" w:rsidP="00F90A2B">
            <w:pPr>
              <w:numPr>
                <w:ilvl w:val="1"/>
                <w:numId w:val="14"/>
              </w:numPr>
              <w:spacing w:before="100" w:beforeAutospacing="1" w:after="100" w:afterAutospacing="1" w:line="240" w:lineRule="auto"/>
              <w:ind w:left="720" w:right="72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Tabla de estado ajustable. El tamaño por defecto de la tabla es de 10000 pero se puede incrementar en tiempo de ejecución dependiendo a los requerimientos. Cada estado ocupa 1 KB de RAM, tener en cuenta la memoria disponible a la hora de incrementar el tamaño. </w:t>
            </w:r>
          </w:p>
          <w:p w:rsidR="00F90A2B" w:rsidRPr="00290A0B" w:rsidRDefault="00F90A2B" w:rsidP="00F90A2B">
            <w:pPr>
              <w:numPr>
                <w:ilvl w:val="1"/>
                <w:numId w:val="14"/>
              </w:numPr>
              <w:spacing w:before="100" w:beforeAutospacing="1" w:after="100" w:afterAutospacing="1" w:line="240" w:lineRule="auto"/>
              <w:ind w:left="720" w:right="72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Limites por regla: </w:t>
            </w:r>
          </w:p>
          <w:p w:rsidR="00F90A2B" w:rsidRPr="00290A0B" w:rsidRDefault="00F90A2B" w:rsidP="00F90A2B">
            <w:pPr>
              <w:numPr>
                <w:ilvl w:val="2"/>
                <w:numId w:val="14"/>
              </w:numPr>
              <w:spacing w:before="100" w:beforeAutospacing="1" w:after="100" w:afterAutospacing="1" w:line="240" w:lineRule="auto"/>
              <w:ind w:left="1080" w:right="108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Limitar las conexiones simultaneas por cliente </w:t>
            </w:r>
          </w:p>
          <w:p w:rsidR="00F90A2B" w:rsidRPr="00290A0B" w:rsidRDefault="00F90A2B" w:rsidP="00F90A2B">
            <w:pPr>
              <w:numPr>
                <w:ilvl w:val="2"/>
                <w:numId w:val="14"/>
              </w:numPr>
              <w:spacing w:before="100" w:beforeAutospacing="1" w:after="100" w:afterAutospacing="1" w:line="240" w:lineRule="auto"/>
              <w:ind w:left="1080" w:right="108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Limitar el estado por host </w:t>
            </w:r>
          </w:p>
          <w:p w:rsidR="00F90A2B" w:rsidRPr="00290A0B" w:rsidRDefault="00F90A2B" w:rsidP="00F90A2B">
            <w:pPr>
              <w:numPr>
                <w:ilvl w:val="2"/>
                <w:numId w:val="14"/>
              </w:numPr>
              <w:spacing w:before="100" w:beforeAutospacing="1" w:after="100" w:afterAutospacing="1" w:line="240" w:lineRule="auto"/>
              <w:ind w:left="1080" w:right="108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Limite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de conexiones por segundo. </w:t>
            </w:r>
          </w:p>
          <w:p w:rsidR="00F90A2B" w:rsidRPr="00290A0B" w:rsidRDefault="00F90A2B" w:rsidP="00F90A2B">
            <w:pPr>
              <w:numPr>
                <w:ilvl w:val="2"/>
                <w:numId w:val="14"/>
              </w:numPr>
              <w:spacing w:before="100" w:beforeAutospacing="1" w:after="100" w:afterAutospacing="1" w:line="240" w:lineRule="auto"/>
              <w:ind w:left="1080" w:right="108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Definir el tiempo de cada conexión </w:t>
            </w:r>
          </w:p>
          <w:p w:rsidR="00F90A2B" w:rsidRPr="00290A0B" w:rsidRDefault="00F90A2B" w:rsidP="00F90A2B">
            <w:pPr>
              <w:numPr>
                <w:ilvl w:val="2"/>
                <w:numId w:val="14"/>
              </w:numPr>
              <w:spacing w:before="100" w:beforeAutospacing="1" w:after="100" w:afterAutospacing="1" w:line="240" w:lineRule="auto"/>
              <w:ind w:left="1080" w:right="108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Definir el tipo de estado </w:t>
            </w:r>
          </w:p>
          <w:p w:rsidR="00F90A2B" w:rsidRPr="00290A0B" w:rsidRDefault="00F90A2B" w:rsidP="00F90A2B">
            <w:pPr>
              <w:numPr>
                <w:ilvl w:val="1"/>
                <w:numId w:val="14"/>
              </w:numPr>
              <w:spacing w:before="100" w:beforeAutospacing="1" w:after="100" w:afterAutospacing="1" w:line="240" w:lineRule="auto"/>
              <w:ind w:left="720" w:right="72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Tipos de estado </w:t>
            </w:r>
          </w:p>
          <w:p w:rsidR="00F90A2B" w:rsidRPr="00290A0B" w:rsidRDefault="00F90A2B" w:rsidP="00F90A2B">
            <w:pPr>
              <w:numPr>
                <w:ilvl w:val="2"/>
                <w:numId w:val="14"/>
              </w:numPr>
              <w:spacing w:before="100" w:beforeAutospacing="1" w:after="100" w:afterAutospacing="1" w:line="240" w:lineRule="auto"/>
              <w:ind w:left="1080" w:right="108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Mantener el estado </w:t>
            </w:r>
          </w:p>
          <w:p w:rsidR="00F90A2B" w:rsidRPr="00290A0B" w:rsidRDefault="00F90A2B" w:rsidP="00F90A2B">
            <w:pPr>
              <w:numPr>
                <w:ilvl w:val="2"/>
                <w:numId w:val="14"/>
              </w:numPr>
              <w:spacing w:before="100" w:beforeAutospacing="1" w:after="100" w:afterAutospacing="1" w:line="240" w:lineRule="auto"/>
              <w:ind w:left="1080" w:right="108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Módulos de estado para fuertes números de secuencia inicial (ISN). </w:t>
            </w:r>
          </w:p>
          <w:p w:rsidR="00F90A2B" w:rsidRPr="00290A0B" w:rsidRDefault="00F90A2B" w:rsidP="00F90A2B">
            <w:pPr>
              <w:numPr>
                <w:ilvl w:val="2"/>
                <w:numId w:val="14"/>
              </w:numPr>
              <w:spacing w:before="100" w:beforeAutospacing="1" w:after="100" w:afterAutospacing="1" w:line="240" w:lineRule="auto"/>
              <w:ind w:left="1080" w:right="108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Synproxy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: Protege de ataques de TCP S </w:t>
            </w:r>
          </w:p>
          <w:p w:rsidR="00F90A2B" w:rsidRPr="00290A0B" w:rsidRDefault="00F90A2B" w:rsidP="00F90A2B">
            <w:pPr>
              <w:numPr>
                <w:ilvl w:val="1"/>
                <w:numId w:val="14"/>
              </w:numPr>
              <w:spacing w:before="100" w:beforeAutospacing="1" w:after="100" w:afterAutospacing="1" w:line="240" w:lineRule="auto"/>
              <w:ind w:left="720" w:right="72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Opciones de optimización de estado: </w:t>
            </w:r>
          </w:p>
          <w:p w:rsidR="00F90A2B" w:rsidRPr="00290A0B" w:rsidRDefault="00F90A2B" w:rsidP="00F90A2B">
            <w:pPr>
              <w:numPr>
                <w:ilvl w:val="1"/>
                <w:numId w:val="14"/>
              </w:numPr>
              <w:spacing w:before="100" w:beforeAutospacing="1" w:after="100" w:afterAutospacing="1" w:line="240" w:lineRule="auto"/>
              <w:ind w:left="720" w:right="72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Normal – El algoritmo por defecto </w:t>
            </w:r>
          </w:p>
          <w:p w:rsidR="00F90A2B" w:rsidRPr="00290A0B" w:rsidRDefault="00F90A2B" w:rsidP="00F90A2B">
            <w:pPr>
              <w:numPr>
                <w:ilvl w:val="1"/>
                <w:numId w:val="14"/>
              </w:numPr>
              <w:spacing w:before="100" w:beforeAutospacing="1" w:after="100" w:afterAutospacing="1" w:line="240" w:lineRule="auto"/>
              <w:ind w:left="720" w:right="72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Alta latencia - Útil para enlaces de alta latencia, como las conexiones por satélite. Expira conexiones inactivas después de lo normal. </w:t>
            </w:r>
          </w:p>
          <w:p w:rsidR="00F90A2B" w:rsidRPr="00290A0B" w:rsidRDefault="00F90A2B" w:rsidP="00F90A2B">
            <w:pPr>
              <w:numPr>
                <w:ilvl w:val="1"/>
                <w:numId w:val="14"/>
              </w:numPr>
              <w:spacing w:before="100" w:beforeAutospacing="1" w:after="100" w:afterAutospacing="1" w:line="240" w:lineRule="auto"/>
              <w:ind w:left="720" w:right="72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Agresivo - Expira conexiones inactivas más rápidamente. Un uso más eficiente de los recursos de hardware, pero pueden interrumpir las conexiones legítimas. </w:t>
            </w:r>
          </w:p>
          <w:p w:rsidR="00F90A2B" w:rsidRPr="00290A0B" w:rsidRDefault="00F90A2B" w:rsidP="00F90A2B">
            <w:pPr>
              <w:numPr>
                <w:ilvl w:val="1"/>
                <w:numId w:val="14"/>
              </w:numPr>
              <w:spacing w:before="100" w:beforeAutospacing="1" w:after="100" w:afterAutospacing="1" w:line="240" w:lineRule="auto"/>
              <w:ind w:left="720" w:right="72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Conservadora - Trata de evitar que se caiga las conexiones legítimas a expensas de aumentar el uso de memoria y la utilización de la CPU. </w:t>
            </w:r>
          </w:p>
          <w:p w:rsidR="00F90A2B" w:rsidRDefault="00F90A2B" w:rsidP="006D306F">
            <w:pPr>
              <w:spacing w:before="100" w:beforeAutospacing="1" w:after="180" w:line="240" w:lineRule="auto"/>
              <w:outlineLvl w:val="1"/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</w:pPr>
          </w:p>
          <w:p w:rsidR="00BD5950" w:rsidRDefault="00BD5950" w:rsidP="006D306F">
            <w:pPr>
              <w:spacing w:before="100" w:beforeAutospacing="1" w:after="180" w:line="240" w:lineRule="auto"/>
              <w:outlineLvl w:val="1"/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</w:pPr>
          </w:p>
          <w:p w:rsidR="00F90A2B" w:rsidRPr="00290A0B" w:rsidRDefault="00F90A2B" w:rsidP="006D306F">
            <w:pPr>
              <w:spacing w:before="100" w:beforeAutospacing="1" w:after="180" w:line="240" w:lineRule="auto"/>
              <w:outlineLvl w:val="1"/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  <w:t>VPN</w:t>
            </w:r>
          </w:p>
          <w:p w:rsidR="00F90A2B" w:rsidRDefault="00F90A2B" w:rsidP="00F90A2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lastRenderedPageBreak/>
              <w:t xml:space="preserve">Ofrece capacidad para realizar conexiones VPN con distintos protocolos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IPSec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, PPTP, VPN sobre SS </w:t>
            </w:r>
          </w:p>
          <w:p w:rsidR="00567727" w:rsidRDefault="00567727" w:rsidP="00567727">
            <w:pPr>
              <w:pStyle w:val="NormalWeb"/>
            </w:pPr>
            <w:proofErr w:type="spellStart"/>
            <w:r>
              <w:t>PfSense</w:t>
            </w:r>
            <w:proofErr w:type="spellEnd"/>
            <w:r>
              <w:t xml:space="preserve"> es bien sabido para proporcionar muchas características que lo contrario sólo están disponibles en costosos servidores de seguridad comerciales. Por otra parte, con el lanzamiento de </w:t>
            </w:r>
            <w:proofErr w:type="spellStart"/>
            <w:r>
              <w:t>pfSense</w:t>
            </w:r>
            <w:proofErr w:type="spellEnd"/>
            <w:r>
              <w:t xml:space="preserve"> 2.0 en 2011, ha añadido varias novedades en el software. Aquí están cinco características que proporcionan razones convincentes para desplegar </w:t>
            </w:r>
            <w:proofErr w:type="spellStart"/>
            <w:r>
              <w:t>pfSense</w:t>
            </w:r>
            <w:proofErr w:type="spellEnd"/>
            <w:r>
              <w:t xml:space="preserve"> en su red.</w:t>
            </w:r>
          </w:p>
          <w:p w:rsidR="00567727" w:rsidRDefault="00567727" w:rsidP="00567727">
            <w:pPr>
              <w:pStyle w:val="NormalWeb"/>
            </w:pPr>
            <w:r>
              <w:t xml:space="preserve">[1] Balanceo de carga: uso de múltiples componentes con balanceo de carga, un método para distribuir las cargas de trabajo a través de varios ordenadores u otros recursos, puede aumentar la fiabilidad. Generalmente sólo es necesario en sistemas grandes o sensibles (por ejemplo, sitios web populares, grandes redes IRC, sitios FTP de alto ancho de banda, servidores NNTP y DNS), y no todos los productos de firewall y </w:t>
            </w:r>
            <w:proofErr w:type="spellStart"/>
            <w:r>
              <w:t>router</w:t>
            </w:r>
            <w:proofErr w:type="spellEnd"/>
            <w:r>
              <w:t xml:space="preserve"> soportan de equilibrio de carga. </w:t>
            </w:r>
            <w:proofErr w:type="spellStart"/>
            <w:proofErr w:type="gramStart"/>
            <w:r>
              <w:t>pfSense</w:t>
            </w:r>
            <w:proofErr w:type="spellEnd"/>
            <w:proofErr w:type="gramEnd"/>
            <w:r>
              <w:t xml:space="preserve">, sin embargo, lo soporta y puede configurarse para el equilibrio de la carga o </w:t>
            </w:r>
            <w:proofErr w:type="spellStart"/>
            <w:r>
              <w:t>failover</w:t>
            </w:r>
            <w:proofErr w:type="spellEnd"/>
            <w:r>
              <w:t xml:space="preserve"> interfaces WAN redundantes. Balanceo de carga dividirá todo el tráfico entre las interfaces mientras </w:t>
            </w:r>
            <w:proofErr w:type="spellStart"/>
            <w:r>
              <w:t>failover</w:t>
            </w:r>
            <w:proofErr w:type="spellEnd"/>
            <w:r>
              <w:t xml:space="preserve"> utilizará una única interfaz, pero con </w:t>
            </w:r>
            <w:proofErr w:type="spellStart"/>
            <w:r>
              <w:t>failover</w:t>
            </w:r>
            <w:proofErr w:type="spellEnd"/>
            <w:r>
              <w:t xml:space="preserve"> cambiará automáticamente a otro. Esto nos lleva a la siguiente función:</w:t>
            </w:r>
          </w:p>
          <w:p w:rsidR="00567727" w:rsidRDefault="00567727" w:rsidP="00567727">
            <w:pPr>
              <w:pStyle w:val="NormalWeb"/>
            </w:pPr>
            <w:r>
              <w:t xml:space="preserve">[2] </w:t>
            </w:r>
            <w:proofErr w:type="spellStart"/>
            <w:r>
              <w:t>Failover</w:t>
            </w:r>
            <w:proofErr w:type="spellEnd"/>
            <w:r>
              <w:t xml:space="preserve">: </w:t>
            </w:r>
            <w:proofErr w:type="spellStart"/>
            <w:r>
              <w:t>PfSense</w:t>
            </w:r>
            <w:proofErr w:type="spellEnd"/>
            <w:r>
              <w:t xml:space="preserve"> puede configurarse para cambiar a un servidor informático redundantes o espera, sistema, componente de hardware o red sobre el fracaso o la terminación anormal de la aplicación activa previamente, servidor, sistema, componente de hardware o red. Por ejemplo, podría configurar </w:t>
            </w:r>
            <w:proofErr w:type="spellStart"/>
            <w:r>
              <w:t>pfSense</w:t>
            </w:r>
            <w:proofErr w:type="spellEnd"/>
            <w:r>
              <w:t xml:space="preserve"> para redirigir automáticamente el tráfico desde el servidor Web primario a un servidor Web copia de seguridad en el atardecer de un fracaso. Incluso puede configurar múltiples sistemas de </w:t>
            </w:r>
            <w:proofErr w:type="spellStart"/>
            <w:r>
              <w:t>pfSense</w:t>
            </w:r>
            <w:proofErr w:type="spellEnd"/>
            <w:r>
              <w:t xml:space="preserve"> para conmutación por error, por lo que si cae una computadora de </w:t>
            </w:r>
            <w:proofErr w:type="spellStart"/>
            <w:r>
              <w:t>pfSense</w:t>
            </w:r>
            <w:proofErr w:type="spellEnd"/>
            <w:r>
              <w:t>, todavía funciona el firewall.</w:t>
            </w:r>
          </w:p>
          <w:p w:rsidR="00567727" w:rsidRDefault="00567727" w:rsidP="00567727">
            <w:pPr>
              <w:pStyle w:val="NormalWeb"/>
            </w:pPr>
            <w:r>
              <w:t xml:space="preserve">[3] Reglas personalizables: firewalls todos tienen reglas, pero </w:t>
            </w:r>
            <w:proofErr w:type="spellStart"/>
            <w:r>
              <w:t>pfSense</w:t>
            </w:r>
            <w:proofErr w:type="spellEnd"/>
            <w:r>
              <w:t xml:space="preserve">, especialmente con la versión 2.0, ha hecho que las reglas altamente personalizable. Por ejemplo, una regla puede configurarse para aceptar sólo el tráfico de un determinado so (Windows. </w:t>
            </w:r>
            <w:proofErr w:type="spellStart"/>
            <w:r>
              <w:t>MacOS</w:t>
            </w:r>
            <w:proofErr w:type="spellEnd"/>
            <w:r>
              <w:t xml:space="preserve"> y Linux son compatibles, por supuesto, así como un número de variantes de </w:t>
            </w:r>
            <w:proofErr w:type="spellStart"/>
            <w:r>
              <w:t>UNIXoid</w:t>
            </w:r>
            <w:proofErr w:type="spellEnd"/>
            <w:r>
              <w:t xml:space="preserve"> y Novell). Además, hay una opción de programación, así que las reglas sólo invoca durante ciertas horas y días y muchas otras opciones.</w:t>
            </w:r>
          </w:p>
          <w:p w:rsidR="00567727" w:rsidRDefault="00567727" w:rsidP="00567727">
            <w:pPr>
              <w:pStyle w:val="NormalWeb"/>
            </w:pPr>
            <w:r>
              <w:t xml:space="preserve">[4] MAC </w:t>
            </w:r>
            <w:proofErr w:type="spellStart"/>
            <w:r>
              <w:t>spoofing</w:t>
            </w:r>
            <w:proofErr w:type="spellEnd"/>
            <w:r>
              <w:t xml:space="preserve"> de Dirección: la mayoría de las veces, un registros de ISP, dirección MAC del cliente para el servicio y la facturación de servicios. Esto puede eludirse fácilmente por MAC </w:t>
            </w:r>
            <w:proofErr w:type="spellStart"/>
            <w:r>
              <w:t>spoofing</w:t>
            </w:r>
            <w:proofErr w:type="spellEnd"/>
            <w:r>
              <w:t xml:space="preserve"> y es trivial fácil en </w:t>
            </w:r>
            <w:proofErr w:type="spellStart"/>
            <w:r>
              <w:t>pfSense</w:t>
            </w:r>
            <w:proofErr w:type="spellEnd"/>
            <w:r>
              <w:t xml:space="preserve">, donde MAC </w:t>
            </w:r>
            <w:proofErr w:type="spellStart"/>
            <w:r>
              <w:t>spoofing</w:t>
            </w:r>
            <w:proofErr w:type="spellEnd"/>
            <w:r>
              <w:t xml:space="preserve"> es tan simple como escribir en una dirección diferente de la MAC de una interfaz de red. Esto </w:t>
            </w:r>
            <w:r>
              <w:lastRenderedPageBreak/>
              <w:t>puede ser útil si usted quiere fuerza el ISP servidor DHCP arrendar una nueva dirección IP, o por otras razones.</w:t>
            </w:r>
          </w:p>
          <w:p w:rsidR="00567727" w:rsidRDefault="00567727" w:rsidP="00567727">
            <w:pPr>
              <w:pStyle w:val="NormalWeb"/>
            </w:pPr>
            <w:r>
              <w:t xml:space="preserve">[5] VPN: Mayoría de firewalls y </w:t>
            </w:r>
            <w:proofErr w:type="spellStart"/>
            <w:r>
              <w:t>routers</w:t>
            </w:r>
            <w:proofErr w:type="spellEnd"/>
            <w:r>
              <w:t xml:space="preserve"> soportan redes privadas virtuales (VPN), pero pocos tienen la flexibilidad de </w:t>
            </w:r>
            <w:proofErr w:type="spellStart"/>
            <w:r>
              <w:t>pfSense</w:t>
            </w:r>
            <w:proofErr w:type="spellEnd"/>
            <w:r>
              <w:t xml:space="preserve">. Por ejemplo, m0n0wall soporta VPN y tiene muchas de las opciones que usted esperaría ver para </w:t>
            </w:r>
            <w:proofErr w:type="spellStart"/>
            <w:r>
              <w:t>VPNs</w:t>
            </w:r>
            <w:proofErr w:type="spellEnd"/>
            <w:r>
              <w:t xml:space="preserve"> (por ejemplo el soporte para métodos de autenticación diferente y diferentes algoritmos de cifrado y hash), pero m0n0wall sólo admite los protocolos </w:t>
            </w:r>
            <w:proofErr w:type="spellStart"/>
            <w:r>
              <w:t>IPSec</w:t>
            </w:r>
            <w:proofErr w:type="spellEnd"/>
            <w:r>
              <w:t xml:space="preserve"> y PPTP. </w:t>
            </w:r>
            <w:proofErr w:type="spellStart"/>
            <w:r>
              <w:t>PfSense</w:t>
            </w:r>
            <w:proofErr w:type="spellEnd"/>
            <w:r>
              <w:t xml:space="preserve">, por el contrario, soporta protocolos </w:t>
            </w:r>
            <w:proofErr w:type="spellStart"/>
            <w:r>
              <w:t>IPSec</w:t>
            </w:r>
            <w:proofErr w:type="spellEnd"/>
            <w:r>
              <w:t xml:space="preserve"> y PPTP como </w:t>
            </w:r>
            <w:proofErr w:type="spellStart"/>
            <w:r>
              <w:t>OpenVPN</w:t>
            </w:r>
            <w:proofErr w:type="spellEnd"/>
            <w:r>
              <w:t xml:space="preserve"> y L2TP, y ha avanzado muchas opciones, tales como NAT </w:t>
            </w:r>
            <w:proofErr w:type="spellStart"/>
            <w:r>
              <w:t>traversal</w:t>
            </w:r>
            <w:proofErr w:type="spellEnd"/>
            <w:r>
              <w:t xml:space="preserve"> (permitiendo a los usuarios conectarse detrás de cortafuegos restrictivos) y detección de doble par.</w:t>
            </w:r>
          </w:p>
          <w:p w:rsidR="00567727" w:rsidRPr="00567727" w:rsidRDefault="00567727" w:rsidP="00567727">
            <w:pPr>
              <w:spacing w:before="100" w:beforeAutospacing="1" w:after="100" w:afterAutospacing="1" w:line="240" w:lineRule="auto"/>
              <w:ind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val="es-MX" w:eastAsia="es-ES"/>
              </w:rPr>
            </w:pPr>
          </w:p>
        </w:tc>
      </w:tr>
    </w:tbl>
    <w:p w:rsidR="00F90A2B" w:rsidRDefault="00F90A2B" w:rsidP="00F90A2B"/>
    <w:p w:rsidR="00A457EC" w:rsidRPr="00F90A2B" w:rsidRDefault="00A457EC" w:rsidP="00F90A2B">
      <w:pPr>
        <w:rPr>
          <w:szCs w:val="18"/>
        </w:rPr>
      </w:pPr>
    </w:p>
    <w:sectPr w:rsidR="00A457EC" w:rsidRPr="00F90A2B" w:rsidSect="00FF25E3">
      <w:headerReference w:type="default" r:id="rId12"/>
      <w:footerReference w:type="default" r:id="rId13"/>
      <w:pgSz w:w="12240" w:h="15840"/>
      <w:pgMar w:top="2377" w:right="1701" w:bottom="1417" w:left="1701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A2B" w:rsidRDefault="00F90A2B" w:rsidP="00611155">
      <w:pPr>
        <w:spacing w:after="0" w:line="240" w:lineRule="auto"/>
      </w:pPr>
      <w:r>
        <w:separator/>
      </w:r>
    </w:p>
  </w:endnote>
  <w:endnote w:type="continuationSeparator" w:id="0">
    <w:p w:rsidR="00F90A2B" w:rsidRDefault="00F90A2B" w:rsidP="00611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E1C" w:rsidRPr="000714DE" w:rsidRDefault="00E17E1C" w:rsidP="00E17E1C">
    <w:pPr>
      <w:spacing w:line="240" w:lineRule="auto"/>
      <w:jc w:val="center"/>
      <w:rPr>
        <w:rFonts w:eastAsia="Times New Roman"/>
        <w:b/>
        <w:noProof/>
        <w:color w:val="17365D"/>
        <w:sz w:val="24"/>
        <w:szCs w:val="20"/>
        <w:lang w:eastAsia="es-ES"/>
      </w:rPr>
    </w:pPr>
    <w:bookmarkStart w:id="1" w:name="_MailAutoSig"/>
    <w:r w:rsidRPr="000714DE">
      <w:rPr>
        <w:rFonts w:eastAsia="Times New Roman"/>
        <w:b/>
        <w:noProof/>
        <w:color w:val="17365D"/>
        <w:sz w:val="24"/>
        <w:szCs w:val="20"/>
        <w:lang w:eastAsia="es-ES"/>
      </w:rPr>
      <w:t xml:space="preserve">Digital – </w:t>
    </w:r>
    <w:r w:rsidR="00BD5950">
      <w:rPr>
        <w:rFonts w:eastAsia="Times New Roman"/>
        <w:b/>
        <w:noProof/>
        <w:color w:val="17365D"/>
        <w:sz w:val="24"/>
        <w:szCs w:val="20"/>
        <w:lang w:eastAsia="es-ES"/>
      </w:rPr>
      <w:t>Mind</w:t>
    </w:r>
  </w:p>
  <w:p w:rsidR="00E17E1C" w:rsidRPr="000714DE" w:rsidRDefault="00E17E1C" w:rsidP="00E17E1C">
    <w:pPr>
      <w:spacing w:line="240" w:lineRule="auto"/>
      <w:jc w:val="center"/>
      <w:rPr>
        <w:rFonts w:eastAsia="Times New Roman"/>
        <w:noProof/>
        <w:color w:val="17365D"/>
        <w:sz w:val="20"/>
        <w:szCs w:val="20"/>
        <w:lang w:val="en-US" w:eastAsia="es-ES"/>
      </w:rPr>
    </w:pPr>
    <w:r w:rsidRPr="000714DE">
      <w:rPr>
        <w:rFonts w:eastAsia="Times New Roman"/>
        <w:noProof/>
        <w:color w:val="17365D"/>
        <w:sz w:val="20"/>
        <w:szCs w:val="20"/>
        <w:lang w:val="en-US" w:eastAsia="es-ES"/>
      </w:rPr>
      <w:t>TEL / Fax. (722) 2276149</w:t>
    </w:r>
  </w:p>
  <w:p w:rsidR="00C54335" w:rsidRPr="000714DE" w:rsidRDefault="00BD5950" w:rsidP="00E17E1C">
    <w:pPr>
      <w:spacing w:line="240" w:lineRule="auto"/>
      <w:jc w:val="center"/>
      <w:rPr>
        <w:rFonts w:eastAsia="Times New Roman"/>
        <w:noProof/>
        <w:color w:val="17365D"/>
        <w:sz w:val="20"/>
        <w:szCs w:val="20"/>
        <w:lang w:val="fr-FR" w:eastAsia="es-ES"/>
      </w:rPr>
    </w:pPr>
    <w:hyperlink r:id="rId1" w:history="1">
      <w:r w:rsidRPr="00B34007">
        <w:rPr>
          <w:rStyle w:val="Hipervnculo"/>
          <w:rFonts w:eastAsia="Times New Roman"/>
          <w:i/>
          <w:iCs/>
          <w:noProof/>
          <w:sz w:val="20"/>
          <w:szCs w:val="20"/>
          <w:lang w:val="fr-FR" w:eastAsia="es-ES"/>
        </w:rPr>
        <w:t>http://digitalmind.mx</w:t>
      </w:r>
    </w:hyperlink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A2B" w:rsidRDefault="00F90A2B" w:rsidP="00611155">
      <w:pPr>
        <w:spacing w:after="0" w:line="240" w:lineRule="auto"/>
      </w:pPr>
      <w:r>
        <w:separator/>
      </w:r>
    </w:p>
  </w:footnote>
  <w:footnote w:type="continuationSeparator" w:id="0">
    <w:p w:rsidR="00F90A2B" w:rsidRDefault="00F90A2B" w:rsidP="00611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155" w:rsidRDefault="00BD5950" w:rsidP="00BD5950">
    <w:pPr>
      <w:pStyle w:val="Encabezado"/>
    </w:pPr>
    <w:r>
      <w:rPr>
        <w:noProof/>
        <w:lang w:val="es-MX" w:eastAsia="es-MX"/>
      </w:rPr>
      <w:drawing>
        <wp:inline distT="0" distB="0" distL="0" distR="0">
          <wp:extent cx="3267410" cy="95567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-D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261" cy="95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MCBD21301_0000%5b1%5d" style="width:9.75pt;height:9.75pt;visibility:visible" o:bullet="t">
        <v:imagedata r:id="rId1" o:title="MCBD21301_0000%5b1%5d"/>
      </v:shape>
    </w:pict>
  </w:numPicBullet>
  <w:abstractNum w:abstractNumId="0">
    <w:nsid w:val="0FEB5713"/>
    <w:multiLevelType w:val="multilevel"/>
    <w:tmpl w:val="5AD2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8D6A9C"/>
    <w:multiLevelType w:val="hybridMultilevel"/>
    <w:tmpl w:val="71D2F98A"/>
    <w:lvl w:ilvl="0" w:tplc="879601E8">
      <w:numFmt w:val="bullet"/>
      <w:lvlText w:val="-"/>
      <w:lvlJc w:val="left"/>
      <w:pPr>
        <w:ind w:left="1080" w:hanging="360"/>
      </w:pPr>
      <w:rPr>
        <w:rFonts w:ascii="Lucida Sans" w:eastAsia="Calibri" w:hAnsi="Lucida Sans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F47810"/>
    <w:multiLevelType w:val="multilevel"/>
    <w:tmpl w:val="87C2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57359F"/>
    <w:multiLevelType w:val="multilevel"/>
    <w:tmpl w:val="BDBA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E605F0"/>
    <w:multiLevelType w:val="multilevel"/>
    <w:tmpl w:val="F4DA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ED1F93"/>
    <w:multiLevelType w:val="hybridMultilevel"/>
    <w:tmpl w:val="9FF8918C"/>
    <w:lvl w:ilvl="0" w:tplc="B5F64FE6">
      <w:start w:val="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197911"/>
    <w:multiLevelType w:val="hybridMultilevel"/>
    <w:tmpl w:val="7488FC6E"/>
    <w:lvl w:ilvl="0" w:tplc="926010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96757B"/>
    <w:multiLevelType w:val="hybridMultilevel"/>
    <w:tmpl w:val="6F72D1A2"/>
    <w:lvl w:ilvl="0" w:tplc="8E724076">
      <w:start w:val="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F50D76"/>
    <w:multiLevelType w:val="multilevel"/>
    <w:tmpl w:val="CECC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DFB32BE"/>
    <w:multiLevelType w:val="multilevel"/>
    <w:tmpl w:val="A524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5B513BB"/>
    <w:multiLevelType w:val="hybridMultilevel"/>
    <w:tmpl w:val="46F822C4"/>
    <w:lvl w:ilvl="0" w:tplc="38709F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F4E0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DE33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7AC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1AB3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8646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A485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908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3201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67D5D48"/>
    <w:multiLevelType w:val="multilevel"/>
    <w:tmpl w:val="9F60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92E3F6B"/>
    <w:multiLevelType w:val="multilevel"/>
    <w:tmpl w:val="4228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C9A6B75"/>
    <w:multiLevelType w:val="multilevel"/>
    <w:tmpl w:val="813C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ED20FEE"/>
    <w:multiLevelType w:val="multilevel"/>
    <w:tmpl w:val="85E0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14"/>
  </w:num>
  <w:num w:numId="9">
    <w:abstractNumId w:val="11"/>
  </w:num>
  <w:num w:numId="10">
    <w:abstractNumId w:val="12"/>
  </w:num>
  <w:num w:numId="11">
    <w:abstractNumId w:val="13"/>
  </w:num>
  <w:num w:numId="12">
    <w:abstractNumId w:val="3"/>
  </w:num>
  <w:num w:numId="13">
    <w:abstractNumId w:val="2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7727"/>
    <w:rsid w:val="0000483F"/>
    <w:rsid w:val="00022C09"/>
    <w:rsid w:val="000714DE"/>
    <w:rsid w:val="000A4558"/>
    <w:rsid w:val="001A107C"/>
    <w:rsid w:val="0022259B"/>
    <w:rsid w:val="002B438A"/>
    <w:rsid w:val="002F4732"/>
    <w:rsid w:val="003A0A24"/>
    <w:rsid w:val="003E775E"/>
    <w:rsid w:val="003F05FB"/>
    <w:rsid w:val="003F0FCC"/>
    <w:rsid w:val="00460BA2"/>
    <w:rsid w:val="004A7117"/>
    <w:rsid w:val="005056F4"/>
    <w:rsid w:val="00512874"/>
    <w:rsid w:val="00567727"/>
    <w:rsid w:val="00587AA5"/>
    <w:rsid w:val="00594B32"/>
    <w:rsid w:val="00611155"/>
    <w:rsid w:val="00616182"/>
    <w:rsid w:val="0062783D"/>
    <w:rsid w:val="0063435E"/>
    <w:rsid w:val="006B35CD"/>
    <w:rsid w:val="007073F0"/>
    <w:rsid w:val="008051A1"/>
    <w:rsid w:val="00817BFC"/>
    <w:rsid w:val="00871DC7"/>
    <w:rsid w:val="0089660C"/>
    <w:rsid w:val="00904547"/>
    <w:rsid w:val="009070FD"/>
    <w:rsid w:val="0095033F"/>
    <w:rsid w:val="009928E1"/>
    <w:rsid w:val="009A76F9"/>
    <w:rsid w:val="009A7926"/>
    <w:rsid w:val="00A31D5C"/>
    <w:rsid w:val="00A41CCE"/>
    <w:rsid w:val="00A457EC"/>
    <w:rsid w:val="00A47435"/>
    <w:rsid w:val="00B91B47"/>
    <w:rsid w:val="00BD5950"/>
    <w:rsid w:val="00BD67ED"/>
    <w:rsid w:val="00C01A43"/>
    <w:rsid w:val="00C35690"/>
    <w:rsid w:val="00C54335"/>
    <w:rsid w:val="00C773F2"/>
    <w:rsid w:val="00C97996"/>
    <w:rsid w:val="00CB6516"/>
    <w:rsid w:val="00D653C8"/>
    <w:rsid w:val="00DC7827"/>
    <w:rsid w:val="00E17E1C"/>
    <w:rsid w:val="00E43F93"/>
    <w:rsid w:val="00E722BF"/>
    <w:rsid w:val="00E938DE"/>
    <w:rsid w:val="00EF5722"/>
    <w:rsid w:val="00F90A2B"/>
    <w:rsid w:val="00FF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57D0B9-2C55-47A6-B9C6-FB3CE4B8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A2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15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1115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6111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1155"/>
  </w:style>
  <w:style w:type="paragraph" w:styleId="Piedepgina">
    <w:name w:val="footer"/>
    <w:basedOn w:val="Normal"/>
    <w:link w:val="PiedepginaCar"/>
    <w:uiPriority w:val="99"/>
    <w:unhideWhenUsed/>
    <w:rsid w:val="006111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155"/>
  </w:style>
  <w:style w:type="table" w:styleId="Tablaconcuadrcula">
    <w:name w:val="Table Grid"/>
    <w:basedOn w:val="Tablanormal"/>
    <w:uiPriority w:val="59"/>
    <w:rsid w:val="004A71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17E1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6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Stateful_firewal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camtuf.coredump.cx/p0f.s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igitalmind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atos%20de%20programa\Microsoft\Plantillas\membreteDM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0B7AB-56DB-4B15-A2D6-8DC20A8D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membreteDM</Template>
  <TotalTime>11</TotalTime>
  <Pages>6</Pages>
  <Words>1529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9925</CharactersWithSpaces>
  <SharedDoc>false</SharedDoc>
  <HLinks>
    <vt:vector size="6" baseType="variant">
      <vt:variant>
        <vt:i4>4980754</vt:i4>
      </vt:variant>
      <vt:variant>
        <vt:i4>0</vt:i4>
      </vt:variant>
      <vt:variant>
        <vt:i4>0</vt:i4>
      </vt:variant>
      <vt:variant>
        <vt:i4>5</vt:i4>
      </vt:variant>
      <vt:variant>
        <vt:lpwstr>http://digitalmind.homelinux.com/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personl</dc:creator>
  <cp:keywords/>
  <dc:description/>
  <cp:lastModifiedBy>admin</cp:lastModifiedBy>
  <cp:revision>4</cp:revision>
  <cp:lastPrinted>2009-04-29T04:24:00Z</cp:lastPrinted>
  <dcterms:created xsi:type="dcterms:W3CDTF">2010-08-25T03:51:00Z</dcterms:created>
  <dcterms:modified xsi:type="dcterms:W3CDTF">2021-05-12T05:49:00Z</dcterms:modified>
</cp:coreProperties>
</file>